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2647" w14:textId="57A2EDC4" w:rsidR="00870381" w:rsidRPr="000C0AF3" w:rsidRDefault="00870381" w:rsidP="000C0A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AF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F6866">
        <w:rPr>
          <w:rFonts w:ascii="Times New Roman" w:hAnsi="Times New Roman" w:cs="Times New Roman"/>
          <w:b/>
          <w:bCs/>
          <w:sz w:val="28"/>
          <w:szCs w:val="28"/>
        </w:rPr>
        <w:t xml:space="preserve">Что ждет </w:t>
      </w:r>
      <w:r w:rsidRPr="000C0AF3">
        <w:rPr>
          <w:rFonts w:ascii="Times New Roman" w:hAnsi="Times New Roman" w:cs="Times New Roman"/>
          <w:b/>
          <w:bCs/>
          <w:sz w:val="28"/>
          <w:szCs w:val="28"/>
        </w:rPr>
        <w:t>Малый бизнес в 202</w:t>
      </w:r>
      <w:r w:rsidR="00BE5261" w:rsidRPr="000C0AF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C0AF3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BE5261" w:rsidRPr="000C0AF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C0AF3">
        <w:rPr>
          <w:rFonts w:ascii="Times New Roman" w:hAnsi="Times New Roman" w:cs="Times New Roman"/>
          <w:b/>
          <w:bCs/>
          <w:sz w:val="28"/>
          <w:szCs w:val="28"/>
        </w:rPr>
        <w:t xml:space="preserve"> году»</w:t>
      </w:r>
    </w:p>
    <w:p w14:paraId="0BED8F68" w14:textId="3D508C76" w:rsidR="0019594F" w:rsidRPr="000C0AF3" w:rsidRDefault="0019594F" w:rsidP="000C0A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0AF3">
        <w:rPr>
          <w:rFonts w:ascii="Times New Roman" w:hAnsi="Times New Roman" w:cs="Times New Roman"/>
          <w:b/>
          <w:bCs/>
          <w:sz w:val="28"/>
          <w:szCs w:val="28"/>
        </w:rPr>
        <w:t>Аудитория: субъекты малого предпринимательства, самозанятые.</w:t>
      </w:r>
    </w:p>
    <w:p w14:paraId="03E2BC1C" w14:textId="20BE2308" w:rsidR="00870381" w:rsidRPr="004F35B0" w:rsidRDefault="00870381" w:rsidP="000F19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5B0">
        <w:rPr>
          <w:rFonts w:ascii="Times New Roman" w:hAnsi="Times New Roman" w:cs="Times New Roman"/>
          <w:b/>
          <w:bCs/>
          <w:sz w:val="24"/>
          <w:szCs w:val="24"/>
        </w:rPr>
        <w:t>Общие вопросы администрирования.</w:t>
      </w:r>
    </w:p>
    <w:p w14:paraId="0804F999" w14:textId="37B0F96B" w:rsidR="0033434E" w:rsidRPr="004F35B0" w:rsidRDefault="004F35B0" w:rsidP="000F196D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5B0">
        <w:rPr>
          <w:rFonts w:ascii="Times New Roman" w:hAnsi="Times New Roman" w:cs="Times New Roman"/>
          <w:sz w:val="24"/>
          <w:szCs w:val="24"/>
        </w:rPr>
        <w:t xml:space="preserve">Как будет работать ЕНП с 2025 года, новые контрольные соотношения, когда налоговая декларация (расчет) считают представленными в налоговый орган. </w:t>
      </w:r>
    </w:p>
    <w:p w14:paraId="27CCDADB" w14:textId="1F57E69B" w:rsidR="004F35B0" w:rsidRPr="004F35B0" w:rsidRDefault="004F35B0" w:rsidP="000F196D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5B0">
        <w:rPr>
          <w:rFonts w:ascii="Times New Roman" w:hAnsi="Times New Roman" w:cs="Times New Roman"/>
          <w:sz w:val="24"/>
          <w:szCs w:val="24"/>
        </w:rPr>
        <w:t>Порядок расчета пени за несвоевременную уплату налогов и страховых взносов закрепили до конца 2024 года (в меньшем размере).</w:t>
      </w:r>
    </w:p>
    <w:p w14:paraId="67DE5830" w14:textId="33D2A844" w:rsidR="004F35B0" w:rsidRPr="004F35B0" w:rsidRDefault="004F35B0" w:rsidP="000F196D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5B0">
        <w:rPr>
          <w:rFonts w:ascii="Times New Roman" w:hAnsi="Times New Roman" w:cs="Times New Roman"/>
          <w:sz w:val="24"/>
          <w:szCs w:val="24"/>
        </w:rPr>
        <w:t xml:space="preserve">Полезные сервисы налогового органа (бесплатные), которые помогут в работе предпринимателя. </w:t>
      </w:r>
    </w:p>
    <w:p w14:paraId="540E46CB" w14:textId="594D2C2A" w:rsidR="004F35B0" w:rsidRDefault="004F35B0" w:rsidP="000F196D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5B0">
        <w:rPr>
          <w:rFonts w:ascii="Times New Roman" w:hAnsi="Times New Roman" w:cs="Times New Roman"/>
          <w:sz w:val="24"/>
          <w:szCs w:val="24"/>
        </w:rPr>
        <w:t xml:space="preserve">Личный кабинет ИП доработали возможностью предоставления форм отчетности в налоговый орган. Требования налоговых органов о предоставлении документов и пояснений. </w:t>
      </w:r>
    </w:p>
    <w:p w14:paraId="11A5D922" w14:textId="37206A9E" w:rsidR="000C0AF3" w:rsidRPr="004F35B0" w:rsidRDefault="000C0AF3" w:rsidP="000F196D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марта 2024 года появилась новая межведомственная комиссия при Роструде. </w:t>
      </w:r>
    </w:p>
    <w:p w14:paraId="6E35F636" w14:textId="66A84D35" w:rsidR="00DF0314" w:rsidRPr="004F35B0" w:rsidRDefault="004F35B0" w:rsidP="000F196D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5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NEW!!! </w:t>
      </w:r>
      <w:r w:rsidR="00DF0314" w:rsidRPr="004F35B0">
        <w:rPr>
          <w:rFonts w:ascii="Times New Roman" w:hAnsi="Times New Roman" w:cs="Times New Roman"/>
          <w:b/>
          <w:bCs/>
          <w:sz w:val="24"/>
          <w:szCs w:val="24"/>
        </w:rPr>
        <w:t>УСН в 202</w:t>
      </w:r>
      <w:r w:rsidR="00BE5261" w:rsidRPr="004F35B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F0314" w:rsidRPr="004F35B0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E5261" w:rsidRPr="004F35B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F0314" w:rsidRPr="004F35B0">
        <w:rPr>
          <w:rFonts w:ascii="Times New Roman" w:hAnsi="Times New Roman" w:cs="Times New Roman"/>
          <w:b/>
          <w:bCs/>
          <w:sz w:val="24"/>
          <w:szCs w:val="24"/>
        </w:rPr>
        <w:t xml:space="preserve"> года. </w:t>
      </w:r>
    </w:p>
    <w:p w14:paraId="1F2ADA2B" w14:textId="17ED96AE" w:rsidR="00DF0314" w:rsidRPr="004F35B0" w:rsidRDefault="004F35B0" w:rsidP="000F196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5B0">
        <w:rPr>
          <w:rFonts w:ascii="Times New Roman" w:hAnsi="Times New Roman" w:cs="Times New Roman"/>
          <w:b/>
          <w:bCs/>
          <w:sz w:val="24"/>
          <w:szCs w:val="24"/>
        </w:rPr>
        <w:t>Переход на уплату НДС плательщиками УСН.</w:t>
      </w:r>
    </w:p>
    <w:p w14:paraId="54688B6E" w14:textId="64FB0744" w:rsidR="004F35B0" w:rsidRDefault="004F35B0" w:rsidP="000F19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5B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кто должен начать исчислять НДС при УСН с 01.01.2025 года, </w:t>
      </w:r>
    </w:p>
    <w:p w14:paraId="39AF0893" w14:textId="381CD0FE" w:rsidR="004F35B0" w:rsidRPr="004F35B0" w:rsidRDefault="004F35B0" w:rsidP="000F19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5B0">
        <w:rPr>
          <w:rFonts w:ascii="Times New Roman" w:hAnsi="Times New Roman" w:cs="Times New Roman"/>
          <w:sz w:val="24"/>
          <w:szCs w:val="24"/>
        </w:rPr>
        <w:t>- варианты исчисления НДС 5 (</w:t>
      </w:r>
      <w:proofErr w:type="gramStart"/>
      <w:r w:rsidRPr="004F35B0">
        <w:rPr>
          <w:rFonts w:ascii="Times New Roman" w:hAnsi="Times New Roman" w:cs="Times New Roman"/>
          <w:sz w:val="24"/>
          <w:szCs w:val="24"/>
        </w:rPr>
        <w:t>7)%</w:t>
      </w:r>
      <w:proofErr w:type="gramEnd"/>
      <w:r w:rsidRPr="004F35B0">
        <w:rPr>
          <w:rFonts w:ascii="Times New Roman" w:hAnsi="Times New Roman" w:cs="Times New Roman"/>
          <w:sz w:val="24"/>
          <w:szCs w:val="24"/>
        </w:rPr>
        <w:t xml:space="preserve"> и 20%</w:t>
      </w:r>
    </w:p>
    <w:p w14:paraId="107E3092" w14:textId="60269718" w:rsidR="004F35B0" w:rsidRPr="004F35B0" w:rsidRDefault="004F35B0" w:rsidP="000F19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5B0">
        <w:rPr>
          <w:rFonts w:ascii="Times New Roman" w:hAnsi="Times New Roman" w:cs="Times New Roman"/>
          <w:sz w:val="24"/>
          <w:szCs w:val="24"/>
        </w:rPr>
        <w:t>- в случае не превышения выручки за 2024 год 60 млн. руб. нужно ли предоставлять в налоговый орган уведомление об отказе в исчислении НДС</w:t>
      </w:r>
    </w:p>
    <w:p w14:paraId="056D3191" w14:textId="55CC7948" w:rsidR="004F35B0" w:rsidRPr="004F35B0" w:rsidRDefault="004F35B0" w:rsidP="000F19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5B0">
        <w:rPr>
          <w:rFonts w:ascii="Times New Roman" w:hAnsi="Times New Roman" w:cs="Times New Roman"/>
          <w:sz w:val="24"/>
          <w:szCs w:val="24"/>
        </w:rPr>
        <w:t>- новая обязанность «упрощенца» заполнение книги продаж и в некоторых случаях и книги покупок,</w:t>
      </w:r>
    </w:p>
    <w:p w14:paraId="0E3767AF" w14:textId="49C18C01" w:rsidR="004F35B0" w:rsidRPr="004F35B0" w:rsidRDefault="004F35B0" w:rsidP="000F19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5B0">
        <w:rPr>
          <w:rFonts w:ascii="Times New Roman" w:hAnsi="Times New Roman" w:cs="Times New Roman"/>
          <w:sz w:val="24"/>
          <w:szCs w:val="24"/>
        </w:rPr>
        <w:t>- новые лимиты выручки, которые дают право на применение УСН,</w:t>
      </w:r>
    </w:p>
    <w:p w14:paraId="1C014102" w14:textId="036CB9F3" w:rsidR="004F35B0" w:rsidRDefault="004F35B0" w:rsidP="000F19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5B0">
        <w:rPr>
          <w:rFonts w:ascii="Times New Roman" w:hAnsi="Times New Roman" w:cs="Times New Roman"/>
          <w:sz w:val="24"/>
          <w:szCs w:val="24"/>
        </w:rPr>
        <w:t>- проиндексируют остаточную стоимость ОС, дающую право на применение спецрежима,</w:t>
      </w:r>
    </w:p>
    <w:p w14:paraId="6C03412F" w14:textId="7BBFA8E8" w:rsidR="004F35B0" w:rsidRDefault="004F35B0" w:rsidP="000F19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выбранный способ уплаты НДС нельзя будет изменить в течение 3-х лет,</w:t>
      </w:r>
    </w:p>
    <w:p w14:paraId="12D82596" w14:textId="66084255" w:rsidR="004F35B0" w:rsidRDefault="004F35B0" w:rsidP="000F19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делать с ценой товара, НДС «внутри» или «сверху»</w:t>
      </w:r>
    </w:p>
    <w:p w14:paraId="76D69BD1" w14:textId="21456E71" w:rsidR="004F35B0" w:rsidRPr="004F35B0" w:rsidRDefault="004F35B0" w:rsidP="000F19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другие вопросы связанные с уплатой НДС при УСН.</w:t>
      </w:r>
    </w:p>
    <w:p w14:paraId="50D205BC" w14:textId="76A98346" w:rsidR="00DF0314" w:rsidRPr="004F35B0" w:rsidRDefault="00DF0314" w:rsidP="000F19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5B0">
        <w:rPr>
          <w:rFonts w:ascii="Times New Roman" w:hAnsi="Times New Roman" w:cs="Times New Roman"/>
          <w:b/>
          <w:bCs/>
          <w:sz w:val="24"/>
          <w:szCs w:val="24"/>
        </w:rPr>
        <w:t>ПСН 202</w:t>
      </w:r>
      <w:r w:rsidR="00BE5261" w:rsidRPr="004F35B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F35B0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E5261" w:rsidRPr="004F35B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F35B0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14:paraId="78C870E3" w14:textId="5740503E" w:rsidR="00DF0314" w:rsidRPr="004F35B0" w:rsidRDefault="00DF0314" w:rsidP="000F196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5B0">
        <w:rPr>
          <w:rFonts w:ascii="Times New Roman" w:hAnsi="Times New Roman" w:cs="Times New Roman"/>
          <w:sz w:val="24"/>
          <w:szCs w:val="24"/>
        </w:rPr>
        <w:t>Уплата ПСН в Свердловской области в 202</w:t>
      </w:r>
      <w:r w:rsidR="00F87AAE">
        <w:rPr>
          <w:rFonts w:ascii="Times New Roman" w:hAnsi="Times New Roman" w:cs="Times New Roman"/>
          <w:sz w:val="24"/>
          <w:szCs w:val="24"/>
        </w:rPr>
        <w:t>4</w:t>
      </w:r>
      <w:r w:rsidRPr="004F35B0">
        <w:rPr>
          <w:rFonts w:ascii="Times New Roman" w:hAnsi="Times New Roman" w:cs="Times New Roman"/>
          <w:sz w:val="24"/>
          <w:szCs w:val="24"/>
        </w:rPr>
        <w:t>-202</w:t>
      </w:r>
      <w:r w:rsidR="00F87AAE">
        <w:rPr>
          <w:rFonts w:ascii="Times New Roman" w:hAnsi="Times New Roman" w:cs="Times New Roman"/>
          <w:sz w:val="24"/>
          <w:szCs w:val="24"/>
        </w:rPr>
        <w:t>5</w:t>
      </w:r>
      <w:r w:rsidRPr="004F35B0">
        <w:rPr>
          <w:rFonts w:ascii="Times New Roman" w:hAnsi="Times New Roman" w:cs="Times New Roman"/>
          <w:sz w:val="24"/>
          <w:szCs w:val="24"/>
        </w:rPr>
        <w:t xml:space="preserve"> гг.</w:t>
      </w:r>
    </w:p>
    <w:p w14:paraId="636777B2" w14:textId="6236038C" w:rsidR="00A015DE" w:rsidRDefault="00DF0314" w:rsidP="000F196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AAE">
        <w:rPr>
          <w:rFonts w:ascii="Times New Roman" w:hAnsi="Times New Roman" w:cs="Times New Roman"/>
          <w:sz w:val="24"/>
          <w:szCs w:val="24"/>
        </w:rPr>
        <w:t xml:space="preserve">Уменьшение стоимости патента на страховые взносы, заплаченные за работников. Виды деятельности, к которым применяется и не применяется ПСН. </w:t>
      </w:r>
      <w:r w:rsidR="00F87AAE">
        <w:rPr>
          <w:rFonts w:ascii="Times New Roman" w:hAnsi="Times New Roman" w:cs="Times New Roman"/>
          <w:sz w:val="24"/>
          <w:szCs w:val="24"/>
        </w:rPr>
        <w:t>ПСН при работе на маркетплейсах.</w:t>
      </w:r>
    </w:p>
    <w:p w14:paraId="77F8110A" w14:textId="04CF30F6" w:rsidR="00F87AAE" w:rsidRDefault="00F87AAE" w:rsidP="000F19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AAE">
        <w:rPr>
          <w:rFonts w:ascii="Times New Roman" w:hAnsi="Times New Roman" w:cs="Times New Roman"/>
          <w:b/>
          <w:bCs/>
          <w:sz w:val="24"/>
          <w:szCs w:val="24"/>
        </w:rPr>
        <w:t>Пару слов об амнистии по дроблению бизнеса с 2025 года.</w:t>
      </w:r>
    </w:p>
    <w:p w14:paraId="4257B9A8" w14:textId="659EC35B" w:rsidR="000F196D" w:rsidRPr="00F87AAE" w:rsidRDefault="000F196D" w:rsidP="000F19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по ОСНО (коротко): новые ставки по прибыли, </w:t>
      </w:r>
      <w:r w:rsidR="000C0AF3">
        <w:rPr>
          <w:rFonts w:ascii="Times New Roman" w:hAnsi="Times New Roman" w:cs="Times New Roman"/>
          <w:b/>
          <w:bCs/>
          <w:sz w:val="24"/>
          <w:szCs w:val="24"/>
        </w:rPr>
        <w:t>НДС.</w:t>
      </w:r>
    </w:p>
    <w:p w14:paraId="16B57540" w14:textId="4FBDACC3" w:rsidR="00A015DE" w:rsidRDefault="00A015DE" w:rsidP="000F196D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5B0">
        <w:rPr>
          <w:rFonts w:ascii="Times New Roman" w:hAnsi="Times New Roman" w:cs="Times New Roman"/>
          <w:b/>
          <w:bCs/>
          <w:sz w:val="24"/>
          <w:szCs w:val="24"/>
        </w:rPr>
        <w:t>Отчетность по страховым взносам</w:t>
      </w:r>
      <w:r w:rsidR="00DF0314" w:rsidRPr="004F35B0">
        <w:rPr>
          <w:rFonts w:ascii="Times New Roman" w:hAnsi="Times New Roman" w:cs="Times New Roman"/>
          <w:b/>
          <w:bCs/>
          <w:sz w:val="24"/>
          <w:szCs w:val="24"/>
        </w:rPr>
        <w:t xml:space="preserve"> и НДФЛ, </w:t>
      </w:r>
      <w:r w:rsidRPr="004F35B0">
        <w:rPr>
          <w:rFonts w:ascii="Times New Roman" w:hAnsi="Times New Roman" w:cs="Times New Roman"/>
          <w:b/>
          <w:bCs/>
          <w:sz w:val="24"/>
          <w:szCs w:val="24"/>
        </w:rPr>
        <w:t xml:space="preserve">пособия. </w:t>
      </w:r>
    </w:p>
    <w:p w14:paraId="3E2FDADE" w14:textId="507D66AE" w:rsidR="000F196D" w:rsidRPr="000F196D" w:rsidRDefault="000F196D" w:rsidP="000F196D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NEW</w:t>
      </w:r>
      <w:r w:rsidRPr="000F196D">
        <w:rPr>
          <w:rFonts w:ascii="Times New Roman" w:hAnsi="Times New Roman" w:cs="Times New Roman"/>
          <w:b/>
          <w:bCs/>
          <w:sz w:val="24"/>
          <w:szCs w:val="24"/>
        </w:rPr>
        <w:t xml:space="preserve">! 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Прогрессивные ставки по НДФЛ, в том числе на примере доходов ИП. В отношении районного коэффициента установлены новые правила расчеты базы, новый размер стандартный вычетов на детей, семьям с двумя и более детьми компенсируют 7% НДФЛ, предельная база для предоставления вычетов, новый вычет на ГТО, стандартный вычеты на детей предоставляются в автоматическом режиме, продажа личного имущества физического лица включается в единую базу с доходами,</w:t>
      </w:r>
    </w:p>
    <w:p w14:paraId="7755909E" w14:textId="61E7643D" w:rsidR="00F87AAE" w:rsidRDefault="00F87AAE" w:rsidP="000F19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AAE">
        <w:rPr>
          <w:rFonts w:ascii="Times New Roman" w:hAnsi="Times New Roman" w:cs="Times New Roman"/>
          <w:sz w:val="24"/>
          <w:szCs w:val="24"/>
        </w:rPr>
        <w:t>- фиксированный размер страховых взносов для ИП на 2024-2025-2026 гг.</w:t>
      </w:r>
    </w:p>
    <w:p w14:paraId="71A1A3A5" w14:textId="76EE0095" w:rsidR="000F196D" w:rsidRDefault="000F196D" w:rsidP="000F19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новые льготные тарифы страховых взносов для субъектов малого предпринимательства с 2025 года,</w:t>
      </w:r>
    </w:p>
    <w:p w14:paraId="4C7BB03E" w14:textId="443F5EAE" w:rsidR="000F196D" w:rsidRDefault="000F196D" w:rsidP="000F19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предельная база для расчета страховых взносов на 2024-2025 гг.</w:t>
      </w:r>
    </w:p>
    <w:p w14:paraId="3E84F709" w14:textId="0AED9E77" w:rsidR="000F196D" w:rsidRDefault="000F196D" w:rsidP="000F19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6FF564" w14:textId="5AB28BCD" w:rsidR="000F196D" w:rsidRPr="000F196D" w:rsidRDefault="000F196D" w:rsidP="000F19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96D">
        <w:rPr>
          <w:rFonts w:ascii="Times New Roman" w:hAnsi="Times New Roman" w:cs="Times New Roman"/>
          <w:b/>
          <w:bCs/>
          <w:sz w:val="24"/>
          <w:szCs w:val="24"/>
        </w:rPr>
        <w:t>Изменение в трудовое законодательство в 2024-2025 годах</w:t>
      </w:r>
    </w:p>
    <w:p w14:paraId="361760F4" w14:textId="77777777" w:rsidR="000F196D" w:rsidRPr="000F196D" w:rsidRDefault="000F196D" w:rsidP="000F19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196D">
        <w:rPr>
          <w:rFonts w:ascii="Times New Roman" w:hAnsi="Times New Roman" w:cs="Times New Roman"/>
          <w:b/>
          <w:bCs/>
          <w:sz w:val="24"/>
          <w:szCs w:val="24"/>
        </w:rPr>
        <w:t xml:space="preserve">Новые правила выплаты пособий. </w:t>
      </w:r>
    </w:p>
    <w:p w14:paraId="2E91EE49" w14:textId="57FC61AA" w:rsidR="000F196D" w:rsidRDefault="000F196D" w:rsidP="000F19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196D">
        <w:rPr>
          <w:rFonts w:ascii="Times New Roman" w:hAnsi="Times New Roman" w:cs="Times New Roman"/>
          <w:sz w:val="24"/>
          <w:szCs w:val="24"/>
        </w:rPr>
        <w:t>Пособия папам по уходу за ребенком, если мама в отпуске до 1,5 лет.</w:t>
      </w:r>
    </w:p>
    <w:p w14:paraId="70B1090B" w14:textId="027B8AC7" w:rsidR="000F196D" w:rsidRDefault="000F196D" w:rsidP="000F19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сохранение права на пособие, если сотрудник вышел на работу,</w:t>
      </w:r>
    </w:p>
    <w:p w14:paraId="670B2470" w14:textId="62C94377" w:rsidR="000F196D" w:rsidRPr="000F196D" w:rsidRDefault="000F196D" w:rsidP="000F19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новые сроки ответа на требования СФР по информации</w:t>
      </w:r>
    </w:p>
    <w:p w14:paraId="39F6FBD9" w14:textId="7EC5F81E" w:rsidR="00E75401" w:rsidRPr="004F35B0" w:rsidRDefault="00E75401" w:rsidP="000F196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5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Работа с самозанятыми.</w:t>
      </w:r>
    </w:p>
    <w:p w14:paraId="407BDEB8" w14:textId="20886826" w:rsidR="00BB0E17" w:rsidRDefault="000F196D" w:rsidP="000F196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2024 года начала формироваться судебная практика по работе с самозанятыми, что налоговые органы оспаривают, в каких случаях отношения будут переквалифицированы в трудовые? Можно ли взять в штат самозанятого?</w:t>
      </w:r>
    </w:p>
    <w:p w14:paraId="2C103B85" w14:textId="05C81C43" w:rsidR="003F6866" w:rsidRDefault="003F6866" w:rsidP="000F196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68F0D9A1" w14:textId="77777777" w:rsidR="003F6866" w:rsidRPr="004F35B0" w:rsidRDefault="003F6866" w:rsidP="000F196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sectPr w:rsidR="003F6866" w:rsidRPr="004F3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86E79"/>
    <w:multiLevelType w:val="hybridMultilevel"/>
    <w:tmpl w:val="7C46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86F06"/>
    <w:multiLevelType w:val="multilevel"/>
    <w:tmpl w:val="2CB46D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F9"/>
    <w:rsid w:val="000A627D"/>
    <w:rsid w:val="000C0AF3"/>
    <w:rsid w:val="000F196D"/>
    <w:rsid w:val="0019594F"/>
    <w:rsid w:val="002152EB"/>
    <w:rsid w:val="0033434E"/>
    <w:rsid w:val="00365E74"/>
    <w:rsid w:val="003A1033"/>
    <w:rsid w:val="003F6866"/>
    <w:rsid w:val="00464545"/>
    <w:rsid w:val="00483555"/>
    <w:rsid w:val="004C3A6B"/>
    <w:rsid w:val="004C70D7"/>
    <w:rsid w:val="004F35B0"/>
    <w:rsid w:val="00632B48"/>
    <w:rsid w:val="00690A02"/>
    <w:rsid w:val="007117C1"/>
    <w:rsid w:val="00754EF9"/>
    <w:rsid w:val="007D1F6B"/>
    <w:rsid w:val="00870381"/>
    <w:rsid w:val="008B6D49"/>
    <w:rsid w:val="008E50EE"/>
    <w:rsid w:val="009D6FAD"/>
    <w:rsid w:val="00A015DE"/>
    <w:rsid w:val="00A50734"/>
    <w:rsid w:val="00AB57F0"/>
    <w:rsid w:val="00BB0E17"/>
    <w:rsid w:val="00BE5261"/>
    <w:rsid w:val="00D32EEC"/>
    <w:rsid w:val="00D55933"/>
    <w:rsid w:val="00D76138"/>
    <w:rsid w:val="00D923C5"/>
    <w:rsid w:val="00DF0314"/>
    <w:rsid w:val="00DF1073"/>
    <w:rsid w:val="00E75401"/>
    <w:rsid w:val="00F76A62"/>
    <w:rsid w:val="00F8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04C8"/>
  <w15:chartTrackingRefBased/>
  <w15:docId w15:val="{238A71DD-1C22-4312-9FB3-70A3E0A6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D7"/>
    <w:pPr>
      <w:ind w:left="720"/>
      <w:contextualSpacing/>
    </w:pPr>
  </w:style>
  <w:style w:type="paragraph" w:customStyle="1" w:styleId="msonormal0">
    <w:name w:val="msonormal"/>
    <w:basedOn w:val="a"/>
    <w:rsid w:val="00BB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B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0E17"/>
    <w:rPr>
      <w:b/>
      <w:bCs/>
    </w:rPr>
  </w:style>
  <w:style w:type="character" w:styleId="a6">
    <w:name w:val="Hyperlink"/>
    <w:basedOn w:val="a0"/>
    <w:uiPriority w:val="99"/>
    <w:semiHidden/>
    <w:unhideWhenUsed/>
    <w:rsid w:val="00BB0E1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B0E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</cp:lastModifiedBy>
  <cp:revision>29</cp:revision>
  <dcterms:created xsi:type="dcterms:W3CDTF">2021-09-22T02:11:00Z</dcterms:created>
  <dcterms:modified xsi:type="dcterms:W3CDTF">2024-11-15T09:10:00Z</dcterms:modified>
</cp:coreProperties>
</file>